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 xml:space="preserve">          </w:t>
      </w:r>
    </w:p>
    <w:p>
      <w:pPr>
        <w:jc w:val="center"/>
        <w:rPr>
          <w:rFonts w:hint="eastAsia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招聘信息</w:t>
      </w:r>
    </w:p>
    <w:p>
      <w:pPr>
        <w:rPr>
          <w:rFonts w:hint="eastAsia" w:ascii="宋体" w:hAnsi="宋体"/>
          <w:b/>
          <w:sz w:val="24"/>
          <w:lang w:eastAsia="zh-CN"/>
        </w:rPr>
      </w:pPr>
    </w:p>
    <w:p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 w:val="24"/>
          <w:lang w:eastAsia="zh-CN"/>
        </w:rPr>
        <w:t>销售经理（储备）</w:t>
      </w:r>
      <w:r>
        <w:rPr>
          <w:rFonts w:hint="eastAsia" w:ascii="宋体" w:hAnsi="宋体"/>
          <w:b/>
          <w:sz w:val="24"/>
        </w:rPr>
        <w:t xml:space="preserve">  </w:t>
      </w:r>
      <w:r>
        <w:rPr>
          <w:rFonts w:hint="eastAsia" w:ascii="宋体" w:hAnsi="宋体"/>
          <w:b/>
          <w:sz w:val="24"/>
          <w:lang w:val="en-US" w:eastAsia="zh-CN"/>
        </w:rPr>
        <w:t>2</w:t>
      </w:r>
      <w:r>
        <w:rPr>
          <w:rFonts w:hint="eastAsia" w:ascii="宋体" w:hAnsi="宋体"/>
          <w:b/>
          <w:sz w:val="24"/>
          <w:lang w:eastAsia="zh-CN"/>
        </w:rPr>
        <w:t>位</w:t>
      </w:r>
      <w:r>
        <w:rPr>
          <w:rFonts w:hint="eastAsia" w:ascii="宋体" w:hAnsi="宋体"/>
          <w:b/>
          <w:sz w:val="24"/>
        </w:rPr>
        <w:t xml:space="preserve"> </w:t>
      </w:r>
      <w:r>
        <w:rPr>
          <w:rFonts w:hint="eastAsia" w:ascii="宋体" w:hAnsi="宋体"/>
          <w:b/>
          <w:szCs w:val="21"/>
        </w:rPr>
        <w:t xml:space="preserve">  </w:t>
      </w:r>
      <w:r>
        <w:rPr>
          <w:rFonts w:hint="eastAsia" w:ascii="宋体" w:hAnsi="宋体"/>
          <w:b/>
          <w:sz w:val="24"/>
        </w:rPr>
        <w:t>薪资面议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color w:val="333333"/>
          <w:szCs w:val="21"/>
        </w:rPr>
      </w:pPr>
      <w:r>
        <w:rPr>
          <w:rFonts w:hint="eastAsia" w:ascii="宋体" w:hAnsi="宋体"/>
          <w:color w:val="333333"/>
          <w:szCs w:val="21"/>
          <w:shd w:val="clear" w:color="auto" w:fill="FFFFFF"/>
        </w:rPr>
        <w:t>岗</w:t>
      </w:r>
      <w:r>
        <w:rPr>
          <w:rFonts w:hint="eastAsia" w:ascii="宋体" w:hAnsi="宋体"/>
          <w:color w:val="333333"/>
          <w:szCs w:val="21"/>
        </w:rPr>
        <w:t>位</w:t>
      </w:r>
      <w:r>
        <w:rPr>
          <w:rFonts w:hint="eastAsia" w:ascii="宋体" w:hAnsi="宋体"/>
          <w:color w:val="333333"/>
          <w:szCs w:val="21"/>
          <w:lang w:eastAsia="zh-CN"/>
        </w:rPr>
        <w:t>说明</w:t>
      </w:r>
      <w:r>
        <w:rPr>
          <w:rFonts w:hint="eastAsia" w:ascii="宋体" w:hAnsi="宋体"/>
          <w:color w:val="333333"/>
          <w:szCs w:val="21"/>
        </w:rPr>
        <w:t>：</w:t>
      </w:r>
    </w:p>
    <w:p>
      <w:pPr>
        <w:numPr>
          <w:ilvl w:val="0"/>
          <w:numId w:val="1"/>
        </w:numPr>
        <w:spacing w:line="360" w:lineRule="auto"/>
        <w:ind w:leftChars="0"/>
        <w:rPr>
          <w:rFonts w:hint="eastAsia" w:ascii="宋体" w:hAnsi="宋体"/>
          <w:color w:val="333333"/>
          <w:szCs w:val="21"/>
        </w:rPr>
      </w:pPr>
      <w:r>
        <w:rPr>
          <w:rFonts w:hint="eastAsia" w:ascii="宋体" w:hAnsi="宋体"/>
          <w:color w:val="333333"/>
          <w:szCs w:val="21"/>
        </w:rPr>
        <w:t>全面负责</w:t>
      </w:r>
      <w:r>
        <w:rPr>
          <w:rFonts w:hint="eastAsia" w:ascii="宋体" w:hAnsi="宋体"/>
          <w:color w:val="333333"/>
          <w:szCs w:val="21"/>
          <w:lang w:eastAsia="zh-CN"/>
        </w:rPr>
        <w:t>公司销售部（展厅、网销、渠道）</w:t>
      </w:r>
      <w:r>
        <w:rPr>
          <w:rFonts w:hint="eastAsia" w:ascii="宋体" w:hAnsi="宋体"/>
          <w:color w:val="333333"/>
          <w:szCs w:val="21"/>
        </w:rPr>
        <w:t>的经营和管理工作；</w:t>
      </w:r>
    </w:p>
    <w:p>
      <w:pPr>
        <w:numPr>
          <w:ilvl w:val="0"/>
          <w:numId w:val="1"/>
        </w:numPr>
        <w:spacing w:line="360" w:lineRule="auto"/>
        <w:ind w:leftChars="0"/>
        <w:rPr>
          <w:rFonts w:hint="eastAsia" w:ascii="宋体" w:hAnsi="宋体"/>
          <w:color w:val="333333"/>
          <w:szCs w:val="21"/>
        </w:rPr>
      </w:pPr>
      <w:r>
        <w:rPr>
          <w:rFonts w:hint="eastAsia" w:ascii="宋体" w:hAnsi="宋体"/>
          <w:color w:val="333333"/>
          <w:szCs w:val="21"/>
          <w:lang w:eastAsia="zh-CN"/>
        </w:rPr>
        <w:t>负责</w:t>
      </w:r>
      <w:r>
        <w:rPr>
          <w:rFonts w:hint="eastAsia" w:ascii="宋体" w:hAnsi="宋体"/>
          <w:color w:val="333333"/>
          <w:szCs w:val="21"/>
        </w:rPr>
        <w:t>根据公司下达的年度经营计划，制定季计划、月计划，</w:t>
      </w:r>
      <w:r>
        <w:rPr>
          <w:rFonts w:hint="eastAsia" w:ascii="宋体" w:hAnsi="宋体"/>
          <w:color w:val="333333"/>
          <w:szCs w:val="21"/>
          <w:lang w:eastAsia="zh-CN"/>
        </w:rPr>
        <w:t>制定销售部</w:t>
      </w:r>
      <w:r>
        <w:rPr>
          <w:rFonts w:hint="eastAsia" w:ascii="宋体" w:hAnsi="宋体"/>
          <w:color w:val="333333"/>
          <w:szCs w:val="21"/>
        </w:rPr>
        <w:t>的营销</w:t>
      </w:r>
      <w:r>
        <w:rPr>
          <w:rFonts w:hint="eastAsia" w:ascii="宋体" w:hAnsi="宋体"/>
          <w:color w:val="333333"/>
          <w:szCs w:val="21"/>
          <w:lang w:eastAsia="zh-CN"/>
        </w:rPr>
        <w:t>方案；</w:t>
      </w:r>
    </w:p>
    <w:p>
      <w:pPr>
        <w:numPr>
          <w:ilvl w:val="0"/>
          <w:numId w:val="1"/>
        </w:numPr>
        <w:spacing w:line="360" w:lineRule="auto"/>
        <w:ind w:leftChars="0"/>
        <w:rPr>
          <w:rFonts w:hint="eastAsia" w:ascii="宋体" w:hAnsi="宋体"/>
          <w:color w:val="333333"/>
          <w:szCs w:val="21"/>
        </w:rPr>
      </w:pPr>
      <w:r>
        <w:rPr>
          <w:rFonts w:hint="eastAsia" w:ascii="宋体" w:hAnsi="宋体"/>
          <w:color w:val="333333"/>
          <w:szCs w:val="21"/>
          <w:lang w:eastAsia="zh-CN"/>
        </w:rPr>
        <w:t>负责</w:t>
      </w:r>
      <w:r>
        <w:rPr>
          <w:rFonts w:hint="eastAsia" w:ascii="宋体" w:hAnsi="宋体"/>
          <w:color w:val="333333"/>
          <w:szCs w:val="21"/>
        </w:rPr>
        <w:t>调动</w:t>
      </w:r>
      <w:r>
        <w:rPr>
          <w:rFonts w:hint="eastAsia" w:ascii="宋体" w:hAnsi="宋体"/>
          <w:color w:val="333333"/>
          <w:szCs w:val="21"/>
          <w:lang w:eastAsia="zh-CN"/>
        </w:rPr>
        <w:t>销售部各岗位</w:t>
      </w:r>
      <w:r>
        <w:rPr>
          <w:rFonts w:hint="eastAsia" w:ascii="宋体" w:hAnsi="宋体"/>
          <w:color w:val="333333"/>
          <w:szCs w:val="21"/>
        </w:rPr>
        <w:t>的积极性和创造性，完成公司下达的计划指标；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color w:val="333333"/>
          <w:szCs w:val="21"/>
        </w:rPr>
      </w:pPr>
    </w:p>
    <w:p>
      <w:pPr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销售顾问    </w:t>
      </w:r>
      <w:r>
        <w:rPr>
          <w:rFonts w:hint="eastAsia" w:ascii="宋体" w:hAnsi="宋体"/>
          <w:b/>
          <w:sz w:val="24"/>
          <w:lang w:val="en-US" w:eastAsia="zh-CN"/>
        </w:rPr>
        <w:t>30位</w:t>
      </w:r>
      <w:r>
        <w:rPr>
          <w:rFonts w:hint="eastAsia" w:ascii="宋体" w:hAnsi="宋体"/>
          <w:b/>
          <w:sz w:val="24"/>
        </w:rPr>
        <w:t xml:space="preserve">    </w:t>
      </w:r>
      <w:bookmarkStart w:id="0" w:name="OLE_LINK1"/>
      <w:r>
        <w:rPr>
          <w:rFonts w:hint="eastAsia" w:ascii="宋体" w:hAnsi="宋体"/>
          <w:b/>
          <w:sz w:val="24"/>
        </w:rPr>
        <w:t>薪资面议</w:t>
      </w:r>
      <w:bookmarkEnd w:id="0"/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  <w:lang w:eastAsia="zh-CN"/>
        </w:rPr>
      </w:pPr>
      <w:r>
        <w:rPr>
          <w:rFonts w:hint="eastAsia" w:ascii="宋体" w:hAnsi="宋体"/>
          <w:color w:val="333333"/>
          <w:szCs w:val="21"/>
        </w:rPr>
        <w:t>岗</w:t>
      </w:r>
      <w:r>
        <w:rPr>
          <w:rFonts w:hint="eastAsia" w:ascii="宋体" w:hAnsi="宋体"/>
          <w:szCs w:val="21"/>
        </w:rPr>
        <w:t>位</w:t>
      </w:r>
      <w:r>
        <w:rPr>
          <w:rFonts w:hint="eastAsia" w:ascii="宋体" w:hAnsi="宋体"/>
          <w:szCs w:val="21"/>
          <w:lang w:eastAsia="zh-CN"/>
        </w:rPr>
        <w:t>说明：</w:t>
      </w: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、根据公司市场营销战略，积极完成销售量指标；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、与客户保持良好沟通，实时把握客户需求。为客户提供主动、热情、满意、周到的服务</w:t>
      </w:r>
      <w:r>
        <w:rPr>
          <w:rFonts w:hint="eastAsia" w:ascii="宋体" w:hAnsi="宋体"/>
          <w:szCs w:val="21"/>
          <w:lang w:eastAsia="zh-CN"/>
        </w:rPr>
        <w:t>；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3</w:t>
      </w:r>
      <w:r>
        <w:rPr>
          <w:rFonts w:hint="eastAsia" w:ascii="宋体" w:hAnsi="宋体"/>
          <w:szCs w:val="21"/>
        </w:rPr>
        <w:t>、根据公司产品、价格及市场策略，独立处</w:t>
      </w:r>
      <w:r>
        <w:rPr>
          <w:rFonts w:hint="eastAsia" w:ascii="宋体" w:hAnsi="宋体"/>
          <w:szCs w:val="21"/>
          <w:lang w:eastAsia="zh-CN"/>
        </w:rPr>
        <w:t>理</w:t>
      </w:r>
      <w:r>
        <w:rPr>
          <w:rFonts w:hint="eastAsia" w:ascii="宋体" w:hAnsi="宋体"/>
          <w:szCs w:val="21"/>
        </w:rPr>
        <w:t>询</w:t>
      </w:r>
      <w:r>
        <w:rPr>
          <w:rFonts w:hint="eastAsia" w:ascii="宋体" w:hAnsi="宋体"/>
          <w:szCs w:val="21"/>
          <w:lang w:eastAsia="zh-CN"/>
        </w:rPr>
        <w:t>价</w:t>
      </w:r>
      <w:r>
        <w:rPr>
          <w:rFonts w:hint="eastAsia" w:ascii="宋体" w:hAnsi="宋体"/>
          <w:szCs w:val="21"/>
        </w:rPr>
        <w:t>、报价、合同条款的协商及合同签订等事宜。在执行合同过程中，</w:t>
      </w:r>
      <w:r>
        <w:rPr>
          <w:rFonts w:hint="eastAsia" w:ascii="宋体" w:hAnsi="宋体"/>
          <w:szCs w:val="21"/>
          <w:lang w:eastAsia="zh-CN"/>
        </w:rPr>
        <w:t>做好与</w:t>
      </w:r>
      <w:r>
        <w:rPr>
          <w:rFonts w:hint="eastAsia" w:ascii="宋体" w:hAnsi="宋体"/>
          <w:szCs w:val="21"/>
        </w:rPr>
        <w:t>公司各部门</w:t>
      </w:r>
      <w:r>
        <w:rPr>
          <w:rFonts w:hint="eastAsia" w:ascii="宋体" w:hAnsi="宋体"/>
          <w:szCs w:val="21"/>
          <w:lang w:eastAsia="zh-CN"/>
        </w:rPr>
        <w:t>协调工作；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4</w:t>
      </w:r>
      <w:r>
        <w:rPr>
          <w:rFonts w:hint="eastAsia" w:ascii="宋体" w:hAnsi="宋体"/>
          <w:szCs w:val="21"/>
        </w:rPr>
        <w:t>、动态把握市场价格，定期向公司提供市场分析及预测报告和个人</w:t>
      </w:r>
      <w:r>
        <w:rPr>
          <w:rFonts w:hint="eastAsia" w:ascii="宋体" w:hAnsi="宋体"/>
          <w:szCs w:val="21"/>
        </w:rPr>
        <w:fldChar w:fldCharType="begin"/>
      </w:r>
      <w:r>
        <w:rPr>
          <w:rFonts w:hint="eastAsia" w:ascii="宋体" w:hAnsi="宋体"/>
          <w:szCs w:val="21"/>
        </w:rPr>
        <w:instrText xml:space="preserve"> HYPERLINK "https://www.baidu.com/s?wd=%E5%B7%A5%E4%BD%9C%E5%91%A8%E6%8A%A5&amp;tn=44039180_cpr&amp;fenlei=mv6quAkxTZn0IZRqIHckPjm4nH00T1Y1PHnvmW6YnjfkuhF9rAPW0ZwV5Hcvrjm3rH6sPfKWUMw85HfYnjn4nH6sgvPsT6KdThsqpZwYTjCEQLGCpyw9Uz4Bmy-bIi4WUvYETgN-TLwGUv3EnHmLrj6zPHmY" \t "https://zhidao.baidu.com/question/_blank" </w:instrText>
      </w:r>
      <w:r>
        <w:rPr>
          <w:rFonts w:hint="eastAsia" w:ascii="宋体" w:hAnsi="宋体"/>
          <w:szCs w:val="21"/>
        </w:rPr>
        <w:fldChar w:fldCharType="separate"/>
      </w:r>
      <w:r>
        <w:rPr>
          <w:rFonts w:hint="eastAsia" w:ascii="宋体" w:hAnsi="宋体"/>
          <w:szCs w:val="21"/>
        </w:rPr>
        <w:t>工作周报</w:t>
      </w:r>
      <w:r>
        <w:rPr>
          <w:rFonts w:hint="eastAsia" w:ascii="宋体" w:hAnsi="宋体"/>
          <w:szCs w:val="21"/>
        </w:rPr>
        <w:fldChar w:fldCharType="end"/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5</w:t>
      </w:r>
      <w:r>
        <w:rPr>
          <w:rFonts w:hint="eastAsia" w:ascii="宋体" w:hAnsi="宋体"/>
          <w:szCs w:val="21"/>
        </w:rPr>
        <w:t>、维护和开拓新的销售渠道和新客户，自主开发及拓展终端用户</w:t>
      </w:r>
      <w:r>
        <w:rPr>
          <w:rFonts w:hint="eastAsia" w:ascii="宋体" w:hAnsi="宋体"/>
          <w:szCs w:val="21"/>
          <w:lang w:eastAsia="zh-CN"/>
        </w:rPr>
        <w:t>；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6</w:t>
      </w:r>
      <w:r>
        <w:rPr>
          <w:rFonts w:hint="eastAsia" w:ascii="宋体" w:hAnsi="宋体"/>
          <w:szCs w:val="21"/>
        </w:rPr>
        <w:t>、收集一线营销信息和用户意见，对公司营销策略、售后服务、等提出参考意见。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7、</w:t>
      </w:r>
      <w:r>
        <w:rPr>
          <w:rFonts w:hint="eastAsia" w:ascii="宋体" w:hAnsi="宋体"/>
          <w:szCs w:val="21"/>
        </w:rPr>
        <w:t>具备丰富扎实的专业知识，熟悉品牌的定位和内涵，掌握各车型的特点和配备，熟悉运用销售话术，熟悉竞争品牌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</w:rPr>
        <w:t>能够客观评述和比较竞</w:t>
      </w:r>
      <w:r>
        <w:rPr>
          <w:rFonts w:hint="eastAsia" w:ascii="宋体" w:hAnsi="宋体"/>
          <w:szCs w:val="21"/>
          <w:lang w:eastAsia="zh-CN"/>
        </w:rPr>
        <w:t>品</w:t>
      </w:r>
      <w:r>
        <w:rPr>
          <w:rFonts w:hint="eastAsia" w:ascii="宋体" w:hAnsi="宋体"/>
          <w:szCs w:val="21"/>
        </w:rPr>
        <w:t>。</w:t>
      </w:r>
    </w:p>
    <w:p>
      <w:pPr>
        <w:rPr>
          <w:rFonts w:hint="eastAsia" w:ascii="宋体" w:hAnsi="宋体"/>
          <w:b/>
          <w:sz w:val="24"/>
          <w:lang w:eastAsia="zh-CN"/>
        </w:rPr>
      </w:pPr>
    </w:p>
    <w:p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 w:val="24"/>
          <w:lang w:eastAsia="zh-CN"/>
        </w:rPr>
        <w:t>收银</w:t>
      </w:r>
      <w:r>
        <w:rPr>
          <w:rFonts w:hint="eastAsia" w:ascii="宋体" w:hAnsi="宋体"/>
          <w:b/>
          <w:sz w:val="24"/>
        </w:rPr>
        <w:t>会计</w:t>
      </w:r>
      <w:r>
        <w:rPr>
          <w:rFonts w:hint="eastAsia" w:ascii="宋体" w:hAnsi="宋体"/>
          <w:b/>
          <w:sz w:val="24"/>
          <w:lang w:val="en-US" w:eastAsia="zh-CN"/>
        </w:rPr>
        <w:t xml:space="preserve">  1位  </w:t>
      </w:r>
      <w:r>
        <w:rPr>
          <w:rFonts w:hint="eastAsia" w:ascii="宋体" w:hAnsi="宋体"/>
          <w:b/>
          <w:sz w:val="24"/>
        </w:rPr>
        <w:t xml:space="preserve">  薪资面议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color w:val="333333"/>
          <w:szCs w:val="21"/>
          <w:lang w:eastAsia="zh-CN"/>
        </w:rPr>
      </w:pPr>
      <w:r>
        <w:rPr>
          <w:rFonts w:hint="eastAsia" w:ascii="宋体" w:hAnsi="宋体"/>
          <w:color w:val="333333"/>
          <w:szCs w:val="21"/>
        </w:rPr>
        <w:t>岗位</w:t>
      </w:r>
      <w:r>
        <w:rPr>
          <w:rFonts w:hint="eastAsia" w:ascii="宋体" w:hAnsi="宋体"/>
          <w:color w:val="333333"/>
          <w:szCs w:val="21"/>
          <w:lang w:eastAsia="zh-CN"/>
        </w:rPr>
        <w:t>说明：</w:t>
      </w:r>
    </w:p>
    <w:p>
      <w:pPr>
        <w:numPr>
          <w:ilvl w:val="0"/>
          <w:numId w:val="2"/>
        </w:numPr>
        <w:spacing w:line="360" w:lineRule="auto"/>
        <w:ind w:leftChars="0"/>
        <w:rPr>
          <w:rFonts w:hint="eastAsia" w:ascii="宋体" w:hAnsi="宋体"/>
          <w:color w:val="333333"/>
          <w:szCs w:val="21"/>
          <w:lang w:val="en-US" w:eastAsia="zh-CN"/>
        </w:rPr>
      </w:pPr>
      <w:r>
        <w:rPr>
          <w:rFonts w:hint="eastAsia" w:ascii="宋体" w:hAnsi="宋体"/>
          <w:color w:val="333333"/>
          <w:szCs w:val="21"/>
          <w:lang w:val="en-US" w:eastAsia="zh-CN"/>
        </w:rPr>
        <w:t>负责购车及维修客户的现金、刷卡、签单、挂账等结账手续的办理；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/>
          <w:color w:val="333333"/>
          <w:szCs w:val="21"/>
        </w:rPr>
      </w:pPr>
      <w:r>
        <w:rPr>
          <w:rFonts w:hint="eastAsia" w:ascii="宋体" w:hAnsi="宋体"/>
          <w:color w:val="333333"/>
          <w:szCs w:val="21"/>
          <w:lang w:val="en-US" w:eastAsia="zh-CN"/>
        </w:rPr>
        <w:t>2、负责</w:t>
      </w:r>
      <w:r>
        <w:rPr>
          <w:rFonts w:hint="eastAsia" w:ascii="宋体" w:hAnsi="宋体"/>
          <w:color w:val="333333"/>
          <w:szCs w:val="21"/>
          <w:lang w:eastAsia="zh-CN"/>
        </w:rPr>
        <w:t>每天现金收入及时上交，做到款账相符；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color w:val="333333"/>
          <w:szCs w:val="21"/>
          <w:lang w:val="en-US" w:eastAsia="zh-CN"/>
        </w:rPr>
      </w:pPr>
      <w:r>
        <w:rPr>
          <w:rFonts w:hint="eastAsia" w:ascii="宋体" w:hAnsi="宋体"/>
          <w:color w:val="333333"/>
          <w:szCs w:val="21"/>
          <w:lang w:val="en-US" w:eastAsia="zh-CN"/>
        </w:rPr>
        <w:t>3、</w:t>
      </w:r>
      <w:r>
        <w:rPr>
          <w:rFonts w:hint="eastAsia" w:ascii="宋体" w:hAnsi="宋体"/>
          <w:color w:val="333333"/>
          <w:szCs w:val="21"/>
          <w:lang w:eastAsia="zh-CN"/>
        </w:rPr>
        <w:t>负责发票、收据、出门证的办理；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color w:val="333333"/>
          <w:szCs w:val="21"/>
        </w:rPr>
      </w:pPr>
    </w:p>
    <w:p>
      <w:pPr>
        <w:numPr>
          <w:ilvl w:val="0"/>
          <w:numId w:val="0"/>
        </w:numPr>
        <w:rPr>
          <w:rFonts w:hint="eastAsia" w:ascii="宋体" w:hAnsi="宋体"/>
          <w:b/>
          <w:color w:val="333333"/>
          <w:sz w:val="24"/>
          <w:shd w:val="clear" w:color="auto" w:fill="FFFFFF"/>
        </w:rPr>
      </w:pPr>
      <w:r>
        <w:rPr>
          <w:rFonts w:hint="eastAsia" w:ascii="宋体" w:hAnsi="宋体"/>
          <w:b/>
          <w:color w:val="333333"/>
          <w:sz w:val="24"/>
          <w:shd w:val="clear" w:color="auto" w:fill="FFFFFF"/>
        </w:rPr>
        <w:t>服务顾问</w:t>
      </w:r>
      <w:r>
        <w:rPr>
          <w:rFonts w:hint="eastAsia" w:ascii="宋体" w:hAnsi="宋体"/>
          <w:b/>
          <w:color w:val="333333"/>
          <w:sz w:val="24"/>
          <w:shd w:val="clear" w:color="auto" w:fill="FFFFFF"/>
          <w:lang w:val="en-US" w:eastAsia="zh-CN"/>
        </w:rPr>
        <w:t xml:space="preserve">  2位   </w:t>
      </w:r>
      <w:r>
        <w:rPr>
          <w:rFonts w:hint="eastAsia" w:ascii="宋体" w:hAnsi="宋体"/>
          <w:b/>
          <w:color w:val="333333"/>
          <w:sz w:val="24"/>
          <w:shd w:val="clear" w:color="auto" w:fill="FFFFFF"/>
        </w:rPr>
        <w:t>薪资面议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  <w:lang w:eastAsia="zh-CN"/>
        </w:rPr>
      </w:pPr>
      <w:r>
        <w:rPr>
          <w:rFonts w:hint="eastAsia" w:ascii="宋体" w:hAnsi="宋体"/>
          <w:color w:val="333333"/>
          <w:szCs w:val="21"/>
          <w:lang w:eastAsia="zh-CN"/>
        </w:rPr>
        <w:t>岗</w:t>
      </w:r>
      <w:r>
        <w:rPr>
          <w:rFonts w:hint="eastAsia" w:ascii="宋体" w:hAnsi="宋体"/>
          <w:szCs w:val="21"/>
          <w:lang w:eastAsia="zh-CN"/>
        </w:rPr>
        <w:t>位说明：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1、</w:t>
      </w:r>
      <w:r>
        <w:rPr>
          <w:rFonts w:hint="eastAsia" w:ascii="宋体" w:hAnsi="宋体"/>
          <w:szCs w:val="21"/>
        </w:rPr>
        <w:t>负责客户来店维修时的各部门协调；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  <w:lang w:val="en-US" w:eastAsia="zh-CN"/>
        </w:rPr>
      </w:pPr>
      <w:bookmarkStart w:id="1" w:name="_GoBack"/>
      <w:bookmarkEnd w:id="1"/>
      <w:r>
        <w:rPr>
          <w:rFonts w:hint="eastAsia" w:ascii="宋体" w:hAnsi="宋体"/>
          <w:szCs w:val="21"/>
          <w:lang w:val="en-US" w:eastAsia="zh-CN"/>
        </w:rPr>
        <w:t>2、积极处理客户抱怨并使客户满意；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3、负责利用控工板掌控维修车辆进度。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/>
          <w:b/>
          <w:sz w:val="24"/>
        </w:rPr>
      </w:pPr>
    </w:p>
    <w:p>
      <w:pPr>
        <w:numPr>
          <w:ilvl w:val="0"/>
          <w:numId w:val="0"/>
        </w:numPr>
        <w:spacing w:line="40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eastAsia="zh-CN"/>
        </w:rPr>
        <w:t>前台接待</w:t>
      </w:r>
      <w:r>
        <w:rPr>
          <w:rFonts w:hint="eastAsia" w:ascii="宋体" w:hAnsi="宋体"/>
          <w:b/>
          <w:sz w:val="24"/>
        </w:rPr>
        <w:t xml:space="preserve">  </w:t>
      </w:r>
      <w:r>
        <w:rPr>
          <w:rFonts w:hint="eastAsia" w:ascii="宋体" w:hAnsi="宋体"/>
          <w:b/>
          <w:sz w:val="24"/>
          <w:lang w:val="en-US" w:eastAsia="zh-CN"/>
        </w:rPr>
        <w:t xml:space="preserve">2位  </w:t>
      </w:r>
      <w:r>
        <w:rPr>
          <w:rFonts w:hint="eastAsia" w:ascii="宋体" w:hAnsi="宋体"/>
          <w:b/>
          <w:sz w:val="24"/>
        </w:rPr>
        <w:t>薪资面议。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岗位说明：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1、负责进店维修车主的服务工作；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color w:val="333333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2、负责客休区的日常管理工作；</w:t>
      </w:r>
    </w:p>
    <w:p>
      <w:pPr>
        <w:numPr>
          <w:ilvl w:val="0"/>
          <w:numId w:val="0"/>
        </w:numPr>
        <w:rPr>
          <w:rFonts w:hint="eastAsia" w:ascii="宋体" w:hAnsi="宋体" w:cs="Arial"/>
          <w:b/>
          <w:color w:val="000000"/>
          <w:sz w:val="24"/>
        </w:rPr>
      </w:pPr>
    </w:p>
    <w:p>
      <w:pPr>
        <w:numPr>
          <w:ilvl w:val="0"/>
          <w:numId w:val="0"/>
        </w:numPr>
        <w:rPr>
          <w:rFonts w:hint="eastAsia" w:ascii="宋体" w:hAnsi="宋体" w:cs="Arial"/>
          <w:b/>
          <w:color w:val="000000"/>
          <w:sz w:val="24"/>
        </w:rPr>
      </w:pPr>
      <w:r>
        <w:rPr>
          <w:rFonts w:hint="eastAsia" w:ascii="宋体" w:hAnsi="宋体" w:cs="Arial"/>
          <w:b/>
          <w:color w:val="000000"/>
          <w:sz w:val="24"/>
        </w:rPr>
        <w:t>企划专员</w:t>
      </w:r>
      <w:r>
        <w:rPr>
          <w:rFonts w:hint="eastAsia" w:ascii="宋体" w:hAnsi="宋体" w:cs="Arial"/>
          <w:b/>
          <w:color w:val="000000"/>
          <w:sz w:val="24"/>
          <w:lang w:val="en-US" w:eastAsia="zh-CN"/>
        </w:rPr>
        <w:t xml:space="preserve">   1位  </w:t>
      </w:r>
      <w:r>
        <w:rPr>
          <w:rFonts w:hint="eastAsia" w:ascii="宋体" w:hAnsi="宋体" w:cs="Arial"/>
          <w:b/>
          <w:color w:val="000000"/>
          <w:sz w:val="24"/>
        </w:rPr>
        <w:t>薪资面议。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岗位说明</w:t>
      </w:r>
    </w:p>
    <w:p>
      <w:pPr>
        <w:numPr>
          <w:ilvl w:val="0"/>
          <w:numId w:val="3"/>
        </w:numPr>
        <w:spacing w:line="360" w:lineRule="auto"/>
        <w:ind w:leftChars="0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会熟练使用PS，</w:t>
      </w:r>
    </w:p>
    <w:p>
      <w:pPr>
        <w:numPr>
          <w:ilvl w:val="0"/>
          <w:numId w:val="3"/>
        </w:numPr>
        <w:spacing w:line="360" w:lineRule="auto"/>
        <w:ind w:leftChars="0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负责根据市场情况，策划、组织、实施市场推广活动，并总结活动成效，及时反馈公司领导；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3、收集市场信息及竞品市场动态，为公司领导及销售部决策提共参考；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Cs w:val="21"/>
          <w:lang w:val="en-US" w:eastAsia="zh-CN"/>
        </w:rPr>
      </w:pPr>
    </w:p>
    <w:p>
      <w:pPr>
        <w:tabs>
          <w:tab w:val="left" w:pos="2475"/>
        </w:tabs>
        <w:rPr>
          <w:rFonts w:hint="eastAsia" w:ascii="宋体" w:hAnsi="宋体"/>
          <w:b/>
          <w:color w:val="333333"/>
          <w:szCs w:val="21"/>
          <w:shd w:val="clear" w:color="auto" w:fill="FFFFFF"/>
        </w:rPr>
      </w:pPr>
      <w:r>
        <w:rPr>
          <w:rFonts w:ascii="宋体" w:hAnsi="宋体"/>
          <w:b/>
          <w:color w:val="333333"/>
          <w:szCs w:val="21"/>
          <w:shd w:val="clear" w:color="auto" w:fill="FFFFFF"/>
        </w:rPr>
        <w:tab/>
      </w:r>
    </w:p>
    <w:p>
      <w:pPr>
        <w:pStyle w:val="5"/>
        <w:spacing w:before="0" w:beforeAutospacing="0" w:after="0" w:afterAutospacing="0" w:line="300" w:lineRule="atLeast"/>
        <w:rPr>
          <w:b/>
          <w:color w:val="333333"/>
        </w:rPr>
      </w:pPr>
      <w:r>
        <w:rPr>
          <w:rStyle w:val="7"/>
          <w:rFonts w:hint="eastAsia"/>
          <w:color w:val="333333"/>
        </w:rPr>
        <w:t>地　　址：</w:t>
      </w:r>
      <w:r>
        <w:rPr>
          <w:rStyle w:val="10"/>
          <w:rFonts w:hint="eastAsia"/>
          <w:b/>
          <w:color w:val="333333"/>
        </w:rPr>
        <w:t> </w:t>
      </w:r>
      <w:r>
        <w:rPr>
          <w:rFonts w:hint="eastAsia"/>
          <w:b/>
          <w:color w:val="333333"/>
        </w:rPr>
        <w:t>安徽省合肥市包河区包河工业园纬一路与天津路交叉口</w:t>
      </w:r>
      <w:r>
        <w:rPr>
          <w:rFonts w:hint="eastAsia"/>
          <w:b/>
          <w:color w:val="333333"/>
          <w:lang w:eastAsia="zh-CN"/>
        </w:rPr>
        <w:t>向北</w:t>
      </w:r>
      <w:r>
        <w:rPr>
          <w:rFonts w:hint="eastAsia"/>
          <w:b/>
          <w:color w:val="333333"/>
        </w:rPr>
        <w:t>50米</w:t>
      </w:r>
      <w:r>
        <w:rPr>
          <w:rFonts w:hint="eastAsia"/>
          <w:b/>
          <w:color w:val="333333"/>
          <w:lang w:val="en-US" w:eastAsia="zh-CN"/>
        </w:rPr>
        <w:t xml:space="preserve">  </w:t>
      </w:r>
      <w:r>
        <w:rPr>
          <w:rFonts w:hint="eastAsia"/>
          <w:b/>
          <w:color w:val="333333"/>
        </w:rPr>
        <w:t>安徽世钰汽车销售服务有限公司</w:t>
      </w:r>
      <w:r>
        <w:rPr>
          <w:rFonts w:hint="eastAsia"/>
          <w:b/>
          <w:color w:val="333333"/>
          <w:lang w:eastAsia="zh-CN"/>
        </w:rPr>
        <w:t>（吉利汽车）</w:t>
      </w:r>
      <w:r>
        <w:rPr>
          <w:rFonts w:hint="eastAsia"/>
          <w:b/>
          <w:color w:val="333333"/>
        </w:rPr>
        <w:t>。</w:t>
      </w:r>
    </w:p>
    <w:p>
      <w:pPr>
        <w:pStyle w:val="5"/>
        <w:spacing w:before="0" w:beforeAutospacing="0" w:after="0" w:afterAutospacing="0" w:line="300" w:lineRule="atLeast"/>
        <w:rPr>
          <w:rStyle w:val="7"/>
          <w:rFonts w:hint="eastAsia"/>
          <w:color w:val="333333"/>
        </w:rPr>
      </w:pPr>
    </w:p>
    <w:p>
      <w:pPr>
        <w:pStyle w:val="5"/>
        <w:spacing w:before="0" w:beforeAutospacing="0" w:after="0" w:afterAutospacing="0" w:line="300" w:lineRule="atLeast"/>
        <w:rPr>
          <w:rFonts w:hint="eastAsia"/>
          <w:b/>
          <w:color w:val="333333"/>
        </w:rPr>
      </w:pPr>
      <w:r>
        <w:rPr>
          <w:rStyle w:val="7"/>
          <w:rFonts w:hint="eastAsia"/>
          <w:color w:val="333333"/>
        </w:rPr>
        <w:t>邮　　编：</w:t>
      </w:r>
      <w:r>
        <w:rPr>
          <w:rStyle w:val="7"/>
          <w:rFonts w:hint="eastAsia"/>
          <w:color w:val="333333"/>
          <w:lang w:val="en-US" w:eastAsia="zh-CN"/>
        </w:rPr>
        <w:t xml:space="preserve"> </w:t>
      </w:r>
      <w:r>
        <w:rPr>
          <w:rFonts w:hint="eastAsia"/>
          <w:b/>
          <w:color w:val="333333"/>
        </w:rPr>
        <w:t>230001</w:t>
      </w:r>
    </w:p>
    <w:p>
      <w:pPr>
        <w:pStyle w:val="5"/>
        <w:spacing w:before="0" w:beforeAutospacing="0" w:after="0" w:afterAutospacing="0" w:line="300" w:lineRule="atLeast"/>
        <w:rPr>
          <w:rFonts w:hint="eastAsia"/>
          <w:b/>
          <w:color w:val="333333"/>
          <w:lang w:eastAsia="zh-CN"/>
        </w:rPr>
      </w:pPr>
    </w:p>
    <w:p>
      <w:pPr>
        <w:pStyle w:val="5"/>
        <w:spacing w:before="0" w:beforeAutospacing="0" w:after="0" w:afterAutospacing="0" w:line="300" w:lineRule="atLeast"/>
        <w:rPr>
          <w:rFonts w:hint="eastAsia"/>
          <w:b/>
          <w:color w:val="333333"/>
          <w:lang w:eastAsia="zh-CN"/>
        </w:rPr>
      </w:pPr>
      <w:r>
        <w:rPr>
          <w:rFonts w:hint="eastAsia"/>
          <w:b/>
          <w:color w:val="333333"/>
          <w:lang w:eastAsia="zh-CN"/>
        </w:rPr>
        <w:t>联</w:t>
      </w:r>
      <w:r>
        <w:rPr>
          <w:rFonts w:hint="eastAsia"/>
          <w:b/>
          <w:color w:val="333333"/>
          <w:lang w:val="en-US" w:eastAsia="zh-CN"/>
        </w:rPr>
        <w:t xml:space="preserve"> </w:t>
      </w:r>
      <w:r>
        <w:rPr>
          <w:rFonts w:hint="eastAsia"/>
          <w:b/>
          <w:color w:val="333333"/>
          <w:lang w:eastAsia="zh-CN"/>
        </w:rPr>
        <w:t>系</w:t>
      </w:r>
      <w:r>
        <w:rPr>
          <w:rFonts w:hint="eastAsia"/>
          <w:b/>
          <w:color w:val="333333"/>
          <w:lang w:val="en-US" w:eastAsia="zh-CN"/>
        </w:rPr>
        <w:t xml:space="preserve"> </w:t>
      </w:r>
      <w:r>
        <w:rPr>
          <w:rFonts w:hint="eastAsia"/>
          <w:b/>
          <w:color w:val="333333"/>
          <w:lang w:eastAsia="zh-CN"/>
        </w:rPr>
        <w:t>人：</w:t>
      </w:r>
      <w:r>
        <w:rPr>
          <w:rFonts w:hint="eastAsia"/>
          <w:b/>
          <w:color w:val="333333"/>
          <w:lang w:val="en-US" w:eastAsia="zh-CN"/>
        </w:rPr>
        <w:t xml:space="preserve"> </w:t>
      </w:r>
      <w:r>
        <w:rPr>
          <w:rFonts w:hint="eastAsia"/>
          <w:b/>
          <w:color w:val="333333"/>
          <w:lang w:eastAsia="zh-CN"/>
        </w:rPr>
        <w:t>刘经理</w:t>
      </w:r>
    </w:p>
    <w:p>
      <w:pPr>
        <w:pStyle w:val="5"/>
        <w:spacing w:before="0" w:beforeAutospacing="0" w:after="0" w:afterAutospacing="0" w:line="300" w:lineRule="atLeast"/>
        <w:rPr>
          <w:rStyle w:val="7"/>
          <w:rFonts w:hint="eastAsia"/>
          <w:color w:val="333333"/>
        </w:rPr>
      </w:pPr>
    </w:p>
    <w:p>
      <w:pPr>
        <w:pStyle w:val="5"/>
        <w:spacing w:before="0" w:beforeAutospacing="0" w:after="0" w:afterAutospacing="0" w:line="300" w:lineRule="atLeast"/>
        <w:rPr>
          <w:rFonts w:hint="eastAsia"/>
          <w:b/>
          <w:color w:val="333333"/>
        </w:rPr>
      </w:pPr>
      <w:r>
        <w:rPr>
          <w:rStyle w:val="7"/>
          <w:rFonts w:hint="eastAsia"/>
          <w:color w:val="333333"/>
        </w:rPr>
        <w:t>联系电话：</w:t>
      </w:r>
      <w:r>
        <w:rPr>
          <w:rStyle w:val="7"/>
          <w:rFonts w:hint="eastAsia"/>
          <w:color w:val="333333"/>
          <w:lang w:val="en-US" w:eastAsia="zh-CN"/>
        </w:rPr>
        <w:t xml:space="preserve"> </w:t>
      </w:r>
      <w:r>
        <w:rPr>
          <w:rFonts w:hint="eastAsia"/>
          <w:b/>
          <w:color w:val="333333"/>
        </w:rPr>
        <w:t>0551-64844128</w:t>
      </w:r>
      <w:r>
        <w:rPr>
          <w:rFonts w:hint="eastAsia"/>
          <w:b/>
          <w:color w:val="333333"/>
          <w:lang w:val="en-US" w:eastAsia="zh-CN"/>
        </w:rPr>
        <w:t xml:space="preserve">     13500506537</w:t>
      </w:r>
    </w:p>
    <w:p/>
    <w:sectPr>
      <w:headerReference r:id="rId3" w:type="default"/>
      <w:footerReference r:id="rId4" w:type="default"/>
      <w:pgSz w:w="11906" w:h="16838"/>
      <w:pgMar w:top="1440" w:right="106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MingLiU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 xml:space="preserve">                                                                                                               </w:t>
    </w:r>
  </w:p>
  <w:p>
    <w:pPr>
      <w:pStyle w:val="2"/>
      <w:rPr>
        <w:rFonts w:hint="eastAsia"/>
        <w:u w:val="single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2540000</wp:posOffset>
              </wp:positionH>
              <wp:positionV relativeFrom="paragraph">
                <wp:posOffset>80645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0pt;margin-top:6.35pt;height:144pt;width:144pt;mso-position-horizontal-relative:margin;mso-wrap-style:none;z-index:251658240;mso-width-relative:page;mso-height-relative:page;" filled="f" stroked="f" coordsize="21600,21600" o:gfxdata="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8h2v/1wAAAAoBAAAPAAAAAAAA&#10;AAEAIAAAACIAAABkcnMvZG93bnJldi54bWxQSwECFAAUAAAACACHTuJABdxysBMCAAATBAAADgAA&#10;AAAAAAABACAAAAAm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rPr>
        <w:rFonts w:hint="eastAsia"/>
        <w:u w:val="single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114300" distR="114300">
          <wp:extent cx="3266440" cy="523875"/>
          <wp:effectExtent l="0" t="0" r="1016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6440" cy="52387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>
    <w:pPr>
      <w:pStyle w:val="3"/>
      <w:rPr>
        <w:rFonts w:hint="eastAsia" w:eastAsia="宋体"/>
        <w:u w:val="single"/>
        <w:lang w:val="en-US" w:eastAsia="zh-CN"/>
      </w:rPr>
    </w:pPr>
    <w:r>
      <w:rPr>
        <w:rFonts w:hint="eastAsia"/>
        <w:b w:val="0"/>
        <w:bCs w:val="0"/>
        <w:u w:val="single"/>
        <w:lang w:val="en-US" w:eastAsia="zh-CN"/>
      </w:rPr>
      <w:t xml:space="preserve">                                                                                                         </w:t>
    </w:r>
    <w:r>
      <w:rPr>
        <w:rFonts w:hint="eastAsia"/>
        <w:u w:val="single"/>
        <w:lang w:val="en-US"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EE114"/>
    <w:multiLevelType w:val="singleLevel"/>
    <w:tmpl w:val="581EE11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81EE207"/>
    <w:multiLevelType w:val="singleLevel"/>
    <w:tmpl w:val="581EE20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81EE352"/>
    <w:multiLevelType w:val="singleLevel"/>
    <w:tmpl w:val="581EE35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D4205"/>
    <w:rsid w:val="272E31C8"/>
    <w:rsid w:val="2C523006"/>
    <w:rsid w:val="3266367B"/>
    <w:rsid w:val="3E543EBD"/>
    <w:rsid w:val="48EE5C5B"/>
    <w:rsid w:val="48FC10A2"/>
    <w:rsid w:val="4D546E40"/>
    <w:rsid w:val="65B671FF"/>
    <w:rsid w:val="773C0AF5"/>
    <w:rsid w:val="7AC14F8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apple-converted-space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2016-11-06T08:56:07Z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